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1DB" w:rsidRDefault="00BC4666">
      <w:pPr>
        <w:spacing w:after="7"/>
        <w:ind w:right="-476"/>
      </w:pPr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930819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132FB3">
        <w:trPr>
          <w:trHeight w:val="1322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5371DB" w:rsidRDefault="00BC4666">
            <w:r w:rsidRPr="00132FB3"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 w:rsidR="00132FB3" w:rsidRPr="00132FB3">
              <w:rPr>
                <w:rFonts w:ascii="Trebuchet MS" w:eastAsia="Trebuchet MS" w:hAnsi="Trebuchet MS" w:cs="Trebuchet MS"/>
                <w:b/>
                <w:sz w:val="20"/>
              </w:rPr>
              <w:t>P</w:t>
            </w:r>
            <w:r w:rsidRPr="00132FB3">
              <w:rPr>
                <w:rFonts w:ascii="Trebuchet MS" w:eastAsia="Trebuchet MS" w:hAnsi="Trebuchet MS" w:cs="Trebuchet MS"/>
                <w:b/>
              </w:rPr>
              <w:t>OSITION</w:t>
            </w:r>
            <w:r>
              <w:rPr>
                <w:rFonts w:ascii="Trebuchet MS" w:eastAsia="Trebuchet MS" w:hAnsi="Trebuchet MS" w:cs="Trebuchet MS"/>
                <w:b/>
              </w:rPr>
              <w:t xml:space="preserve">/TITLE: </w:t>
            </w:r>
            <w:r>
              <w:rPr>
                <w:rFonts w:ascii="Trebuchet MS" w:eastAsia="Trebuchet MS" w:hAnsi="Trebuchet MS" w:cs="Trebuchet MS"/>
              </w:rPr>
              <w:t xml:space="preserve">ACT Health Educator </w:t>
            </w:r>
            <w:r>
              <w:rPr>
                <w:rFonts w:ascii="Trebuchet MS" w:eastAsia="Trebuchet MS" w:hAnsi="Trebuchet MS" w:cs="Trebuchet MS"/>
                <w:b/>
              </w:rPr>
              <w:t xml:space="preserve">  </w:t>
            </w:r>
          </w:p>
          <w:p w:rsidR="005371DB" w:rsidRDefault="00BC4666"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r>
              <w:rPr>
                <w:rFonts w:ascii="Trebuchet MS" w:eastAsia="Trebuchet MS" w:hAnsi="Trebuchet MS" w:cs="Trebuchet MS"/>
                <w:b/>
              </w:rPr>
              <w:t xml:space="preserve"> POSITION LOCATION: </w:t>
            </w:r>
          </w:p>
          <w:p w:rsidR="005371DB" w:rsidRDefault="00BC4666">
            <w:r>
              <w:rPr>
                <w:rFonts w:ascii="Trebuchet MS" w:eastAsia="Trebuchet MS" w:hAnsi="Trebuchet MS" w:cs="Trebuchet MS"/>
              </w:rPr>
              <w:t xml:space="preserve">ACT – Helping Youth ACT Responsibly, Albion </w:t>
            </w:r>
          </w:p>
          <w:p w:rsidR="005371DB" w:rsidRDefault="00BC4666">
            <w:r>
              <w:rPr>
                <w:rFonts w:ascii="Trebuchet MS" w:eastAsia="Trebuchet MS" w:hAnsi="Trebuchet MS" w:cs="Trebuchet MS"/>
              </w:rPr>
              <w:t xml:space="preserve"> 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r>
              <w:rPr>
                <w:rFonts w:ascii="Trebuchet MS" w:eastAsia="Trebuchet MS" w:hAnsi="Trebuchet MS" w:cs="Trebuchet MS"/>
                <w:b/>
              </w:rPr>
              <w:t xml:space="preserve"> PAY/HOURS: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Pr="001C007D">
              <w:rPr>
                <w:rFonts w:ascii="Trebuchet MS" w:eastAsia="Trebuchet MS" w:hAnsi="Trebuchet MS" w:cs="Trebuchet MS"/>
              </w:rPr>
              <w:t>$</w:t>
            </w:r>
            <w:r w:rsidR="00A674A6">
              <w:rPr>
                <w:rFonts w:ascii="Trebuchet MS" w:eastAsia="Trebuchet MS" w:hAnsi="Trebuchet MS" w:cs="Trebuchet MS"/>
              </w:rPr>
              <w:t>20</w:t>
            </w:r>
            <w:r w:rsidR="001C007D" w:rsidRPr="001C007D">
              <w:rPr>
                <w:rFonts w:ascii="Trebuchet MS" w:eastAsia="Trebuchet MS" w:hAnsi="Trebuchet MS" w:cs="Trebuchet MS"/>
              </w:rPr>
              <w:t>. - $</w:t>
            </w:r>
            <w:r w:rsidR="00A674A6">
              <w:rPr>
                <w:rFonts w:ascii="Trebuchet MS" w:eastAsia="Trebuchet MS" w:hAnsi="Trebuchet MS" w:cs="Trebuchet MS"/>
              </w:rPr>
              <w:t>22</w:t>
            </w:r>
            <w:r w:rsidR="001C007D" w:rsidRPr="001C007D">
              <w:rPr>
                <w:rFonts w:ascii="Trebuchet MS" w:eastAsia="Trebuchet MS" w:hAnsi="Trebuchet MS" w:cs="Trebuchet MS"/>
              </w:rPr>
              <w:t>/hour, Full Benefits</w:t>
            </w:r>
            <w:r>
              <w:rPr>
                <w:rFonts w:ascii="Trebuchet MS" w:eastAsia="Trebuchet MS" w:hAnsi="Trebuchet MS" w:cs="Trebuchet MS"/>
                <w:b/>
              </w:rPr>
              <w:t xml:space="preserve">  </w:t>
            </w:r>
          </w:p>
          <w:p w:rsidR="005371DB" w:rsidRDefault="00BC466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         Full-time - 35 hours/week </w:t>
            </w:r>
          </w:p>
          <w:p w:rsidR="001C007D" w:rsidRDefault="001C007D">
            <w:r>
              <w:t xml:space="preserve">                            </w:t>
            </w:r>
          </w:p>
          <w:p w:rsidR="005371DB" w:rsidRDefault="00BC4666" w:rsidP="00132FB3"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Default="005371DB"/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QUESTIONS OR RESUME TO:   </w:t>
            </w:r>
          </w:p>
          <w:p w:rsidR="005371DB" w:rsidRDefault="00BC4666">
            <w:pPr>
              <w:ind w:left="3"/>
            </w:pPr>
            <w:r w:rsidRPr="00EE4CE4">
              <w:rPr>
                <w:rFonts w:ascii="Trebuchet MS" w:eastAsia="Trebuchet MS" w:hAnsi="Trebuchet MS" w:cs="Trebuchet MS"/>
                <w:b/>
                <w:i/>
                <w:sz w:val="20"/>
              </w:rPr>
              <w:t xml:space="preserve"> </w:t>
            </w:r>
            <w:r w:rsidR="00EE4CE4" w:rsidRPr="00EE4CE4">
              <w:rPr>
                <w:rFonts w:ascii="Trebuchet MS" w:eastAsia="Trebuchet MS" w:hAnsi="Trebuchet MS" w:cs="Trebuchet MS"/>
                <w:b/>
                <w:i/>
                <w:sz w:val="20"/>
              </w:rPr>
              <w:t>Lisa M. Elschker</w:t>
            </w:r>
            <w:r w:rsidRPr="00EE4C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5371DB" w:rsidRDefault="00BC4666">
            <w:pPr>
              <w:spacing w:line="239" w:lineRule="auto"/>
              <w:ind w:left="3" w:right="207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409 East State Street Albion, NY  14411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589-5605 </w:t>
            </w:r>
            <w:r w:rsidR="00EE4CE4">
              <w:rPr>
                <w:rFonts w:ascii="Times New Roman" w:eastAsia="Times New Roman" w:hAnsi="Times New Roman" w:cs="Times New Roman"/>
                <w:i/>
              </w:rPr>
              <w:t>Ext 104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Default="00BC4666">
            <w:pPr>
              <w:ind w:left="3"/>
            </w:pPr>
            <w:r w:rsidRPr="00D24EC4">
              <w:rPr>
                <w:rFonts w:ascii="Times New Roman" w:eastAsia="Times New Roman" w:hAnsi="Times New Roman" w:cs="Times New Roman"/>
              </w:rPr>
              <w:t xml:space="preserve">RESPOND BY: </w:t>
            </w:r>
            <w:r w:rsidR="00B97C07">
              <w:rPr>
                <w:rFonts w:ascii="Times New Roman" w:eastAsia="Times New Roman" w:hAnsi="Times New Roman" w:cs="Times New Roman"/>
              </w:rPr>
              <w:t>August 30</w:t>
            </w:r>
            <w:r w:rsidR="00A674A6" w:rsidRPr="00D24EC4">
              <w:rPr>
                <w:rFonts w:ascii="Times New Roman" w:eastAsia="Times New Roman" w:hAnsi="Times New Roman" w:cs="Times New Roman"/>
              </w:rPr>
              <w:t>, 2024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Default="00BC4666">
      <w:pPr>
        <w:spacing w:after="0"/>
        <w:ind w:right="252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1DB" w:rsidRDefault="00BC4666">
            <w:pPr>
              <w:spacing w:after="29"/>
              <w:ind w:left="5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MAJOR RESPONSIBILITIES</w:t>
            </w:r>
            <w:r>
              <w:rPr>
                <w:rFonts w:ascii="Trebuchet MS" w:eastAsia="Trebuchet MS" w:hAnsi="Trebuchet MS" w:cs="Trebuchet MS"/>
                <w:b/>
              </w:rPr>
              <w:t xml:space="preserve"> 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Provide educational services as per NYS Department of Health’s Comprehensive Adolescent Pregnancy Prevention (CAPP2) Project’s Workplan. 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Complete required orientation and trainings on curriculum and topics relative to sexual health, youth development and current trends. 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3" w:line="237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Be responsible for preparation and implementation of evidence-based comprehensive teen sexual health curriculum to youth in Orleans and Genesee Counties in a variety of settings. Provide help/referrals for youth to obtain comprehensive family planning / health / essential support services as identified. 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A674A6">
            <w:pPr>
              <w:numPr>
                <w:ilvl w:val="0"/>
                <w:numId w:val="1"/>
              </w:numPr>
              <w:spacing w:after="53" w:line="237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>I</w:t>
            </w:r>
            <w:r w:rsidR="00BC4666">
              <w:rPr>
                <w:rFonts w:ascii="Trebuchet MS" w:eastAsia="Trebuchet MS" w:hAnsi="Trebuchet MS" w:cs="Trebuchet MS"/>
              </w:rPr>
              <w:t xml:space="preserve">mplement “Club” sessions weekly with targeted youth to build skills needed for a healthy transition into productive young adults. </w:t>
            </w:r>
            <w:r w:rsidR="00BC4666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provide community outreach and work with collaborators to implement services.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provide factual info. &amp; maintain a neutral opinion on these sensitive topics.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maintain confidentiality and complete required reporting accurately and timely. </w:t>
            </w:r>
          </w:p>
          <w:p w:rsidR="005371DB" w:rsidRDefault="00BC4666">
            <w:pPr>
              <w:ind w:left="5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pPr>
              <w:spacing w:after="29"/>
              <w:ind w:left="5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REQUIRED MINIMUM QUALIFICATIONS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Bachelor’s Degree in health education or health/human services related field.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Pass Agency required background checks. 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>Experience working with youth and a demonstrated ability to be inclusive and non</w:t>
            </w:r>
            <w:r w:rsidR="00132FB3"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</w:rPr>
              <w:t xml:space="preserve">stigmatizing. 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Demonstrated ability to facilitate/teach classes of youth reproductive health topics such as reproductive anatomy, contraceptive methods, STDs, and HIV/AIDS. </w:t>
            </w:r>
          </w:p>
          <w:p w:rsidR="005371DB" w:rsidRDefault="00BC4666">
            <w:pPr>
              <w:numPr>
                <w:ilvl w:val="0"/>
                <w:numId w:val="1"/>
              </w:numPr>
              <w:spacing w:after="54" w:line="236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Knowledge of, or experience with, local resources and the community to be served (Orleans and Genesee Counties).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modify normal work hours as programming dictates.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Possess a reliable means of transportation and meet Agency approved driver status. 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Possess knowledge of computer operating systems and application software.  </w:t>
            </w:r>
          </w:p>
          <w:p w:rsidR="005371DB" w:rsidRDefault="00BC4666">
            <w:pPr>
              <w:ind w:left="5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pPr>
              <w:spacing w:after="29"/>
              <w:ind w:left="5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DESIRED QUALIFICATIONS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Energetic, outgoing, and dependable with demonstrated work ethics.  </w:t>
            </w:r>
          </w:p>
          <w:p w:rsidR="005371DB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work as part of a team.  </w:t>
            </w:r>
          </w:p>
          <w:p w:rsidR="005371DB" w:rsidRPr="00132FB3" w:rsidRDefault="00BC46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Able to relate to and advocate for youth in both one-on-one and group settings. </w:t>
            </w:r>
          </w:p>
          <w:p w:rsidR="00132FB3" w:rsidRDefault="00132FB3" w:rsidP="00132FB3">
            <w:pPr>
              <w:ind w:left="725"/>
            </w:pPr>
          </w:p>
          <w:p w:rsidR="005371DB" w:rsidRDefault="00BC4666" w:rsidP="00132FB3">
            <w:pPr>
              <w:spacing w:after="36"/>
              <w:ind w:left="5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EEO Contact Person: </w:t>
            </w:r>
            <w:r w:rsidR="00EE4CE4">
              <w:rPr>
                <w:rFonts w:ascii="Times New Roman" w:eastAsia="Times New Roman" w:hAnsi="Times New Roman" w:cs="Times New Roman"/>
                <w:sz w:val="20"/>
              </w:rPr>
              <w:t xml:space="preserve">Lisa </w:t>
            </w:r>
            <w:proofErr w:type="gramStart"/>
            <w:r w:rsidR="00EE4CE4">
              <w:rPr>
                <w:rFonts w:ascii="Times New Roman" w:eastAsia="Times New Roman" w:hAnsi="Times New Roman" w:cs="Times New Roman"/>
                <w:sz w:val="20"/>
              </w:rPr>
              <w:t>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EE4CE4">
              <w:rPr>
                <w:rFonts w:ascii="Times New Roman" w:eastAsia="Times New Roman" w:hAnsi="Times New Roman" w:cs="Times New Roman"/>
                <w:sz w:val="20"/>
              </w:rPr>
              <w:t>lelschker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132FB3"/>
    <w:rsid w:val="001C007D"/>
    <w:rsid w:val="005371DB"/>
    <w:rsid w:val="00930819"/>
    <w:rsid w:val="00A674A6"/>
    <w:rsid w:val="00B97C07"/>
    <w:rsid w:val="00BC4666"/>
    <w:rsid w:val="00D24EC4"/>
    <w:rsid w:val="00EE4CE4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2024-05-28T13:14:00Z</cp:lastPrinted>
  <dcterms:created xsi:type="dcterms:W3CDTF">2024-08-08T18:47:00Z</dcterms:created>
  <dcterms:modified xsi:type="dcterms:W3CDTF">2024-08-08T18:47:00Z</dcterms:modified>
</cp:coreProperties>
</file>